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45630" w14:textId="77777777" w:rsidR="00D958BF" w:rsidRDefault="008354E6">
      <w:pPr>
        <w:rPr>
          <w:rFonts w:ascii="Times New Roman" w:hAnsi="Times New Roman"/>
          <w:sz w:val="24"/>
        </w:rPr>
      </w:pPr>
      <w:r>
        <w:rPr>
          <w:rFonts w:ascii="Times New Roman" w:hAnsi="Times New Roman"/>
          <w:sz w:val="24"/>
        </w:rPr>
        <w:t xml:space="preserve">The purpose of the Verna Wulfekammer Memorial Trust is to support fiber related educational activities for the benefit of members of the Columbia Weavers and Spinners Guild and other fiber artists. The trust is administered as equitably as possible to all members of the Guild toward the goal of developing their talents as artists. The trust supports requests from individuals and groups. Group requests must be for a purpose that will promote the appreciation of fiber arts or further the fiber arts education of the groups’ members by providing funding for workshops, library materials, equipment purchases or other means that will enable the group to further their goals as fiber artists. Individuals may apply to the Trust for an </w:t>
      </w:r>
      <w:r>
        <w:rPr>
          <w:rFonts w:ascii="Times New Roman" w:hAnsi="Times New Roman"/>
          <w:i/>
          <w:sz w:val="24"/>
        </w:rPr>
        <w:t>individual grant</w:t>
      </w:r>
      <w:r>
        <w:rPr>
          <w:rFonts w:ascii="Times New Roman" w:hAnsi="Times New Roman"/>
          <w:sz w:val="24"/>
        </w:rPr>
        <w:t xml:space="preserve"> to participate in a Trust funded</w:t>
      </w:r>
      <w:r>
        <w:rPr>
          <w:rFonts w:ascii="Times New Roman" w:hAnsi="Times New Roman"/>
          <w:i/>
          <w:sz w:val="24"/>
        </w:rPr>
        <w:t xml:space="preserve"> group request</w:t>
      </w:r>
      <w:r>
        <w:rPr>
          <w:rFonts w:ascii="Times New Roman" w:hAnsi="Times New Roman"/>
          <w:sz w:val="24"/>
        </w:rPr>
        <w:t xml:space="preserve"> activity (i.e. a Trust funded workshop). </w:t>
      </w:r>
    </w:p>
    <w:p w14:paraId="00AB3E57" w14:textId="77777777" w:rsidR="00D958BF" w:rsidRDefault="00DD7CD4">
      <w:pPr>
        <w:rPr>
          <w:rFonts w:ascii="Times New Roman" w:hAnsi="Times New Roman"/>
          <w:sz w:val="24"/>
        </w:rPr>
      </w:pPr>
    </w:p>
    <w:p w14:paraId="44834D59" w14:textId="77777777" w:rsidR="00D958BF" w:rsidRDefault="008354E6">
      <w:pPr>
        <w:rPr>
          <w:rFonts w:ascii="Times New Roman" w:hAnsi="Times New Roman"/>
          <w:sz w:val="24"/>
        </w:rPr>
      </w:pPr>
      <w:r>
        <w:rPr>
          <w:rFonts w:ascii="Times New Roman" w:hAnsi="Times New Roman"/>
          <w:sz w:val="24"/>
        </w:rPr>
        <w:t xml:space="preserve">Current Guild officers and Trustees are not eligible for </w:t>
      </w:r>
      <w:r>
        <w:rPr>
          <w:rFonts w:ascii="Times New Roman" w:hAnsi="Times New Roman"/>
          <w:i/>
          <w:sz w:val="24"/>
        </w:rPr>
        <w:t>individual grants</w:t>
      </w:r>
      <w:r>
        <w:rPr>
          <w:rFonts w:ascii="Times New Roman" w:hAnsi="Times New Roman"/>
          <w:sz w:val="24"/>
        </w:rPr>
        <w:t xml:space="preserve"> during their tenure. Trust funds may not be used for any political purposes. The trustees are not compensated for their work in administering the trust.</w:t>
      </w:r>
    </w:p>
    <w:p w14:paraId="7C3B1C95" w14:textId="77777777" w:rsidR="00D958BF" w:rsidRDefault="00DD7CD4">
      <w:pPr>
        <w:rPr>
          <w:rFonts w:ascii="Times New Roman" w:hAnsi="Times New Roman"/>
          <w:sz w:val="24"/>
        </w:rPr>
      </w:pPr>
    </w:p>
    <w:p w14:paraId="74B54642" w14:textId="77777777" w:rsidR="00432970" w:rsidRPr="00432970" w:rsidRDefault="00432970" w:rsidP="00432970">
      <w:pPr>
        <w:rPr>
          <w:rFonts w:ascii="Times New Roman" w:hAnsi="Times New Roman"/>
          <w:sz w:val="24"/>
          <w:szCs w:val="24"/>
        </w:rPr>
      </w:pPr>
      <w:r w:rsidRPr="00432970">
        <w:rPr>
          <w:rFonts w:ascii="Times New Roman" w:hAnsi="Times New Roman"/>
          <w:sz w:val="18"/>
          <w:szCs w:val="18"/>
        </w:rPr>
        <w:t xml:space="preserve">    </w:t>
      </w:r>
      <w:r w:rsidRPr="00432970">
        <w:rPr>
          <w:rFonts w:ascii="Times New Roman" w:hAnsi="Times New Roman"/>
          <w:sz w:val="24"/>
          <w:szCs w:val="24"/>
        </w:rPr>
        <w:t>Grant applications must be received by the 21</w:t>
      </w:r>
      <w:r w:rsidRPr="00432970">
        <w:rPr>
          <w:rFonts w:ascii="Times New Roman" w:hAnsi="Times New Roman"/>
          <w:sz w:val="24"/>
          <w:szCs w:val="24"/>
          <w:vertAlign w:val="superscript"/>
        </w:rPr>
        <w:t>st</w:t>
      </w:r>
      <w:r w:rsidRPr="00432970">
        <w:rPr>
          <w:rFonts w:ascii="Times New Roman" w:hAnsi="Times New Roman"/>
          <w:sz w:val="24"/>
          <w:szCs w:val="24"/>
        </w:rPr>
        <w:t xml:space="preserve"> of the month.   NOTE:  Grant requests must be for future events. Applicants must send one copy of the request to each Trustee to complete the application process. This may be done as an e-mail attachment. Only official forms may be used. Trust application forms can be downloaded from the Guild website (cwsgcomo.org) or may be requested from one of the trustees. Applicants are notified of the Trustees’ recommendations by the 15th day of the month following the deadline.</w:t>
      </w:r>
    </w:p>
    <w:p w14:paraId="4503AB14" w14:textId="77777777" w:rsidR="00D958BF" w:rsidRPr="00432970" w:rsidRDefault="00DD7CD4">
      <w:pPr>
        <w:rPr>
          <w:rFonts w:ascii="Times New Roman" w:hAnsi="Times New Roman"/>
          <w:b/>
          <w:sz w:val="24"/>
        </w:rPr>
      </w:pPr>
    </w:p>
    <w:p w14:paraId="38C6F08A" w14:textId="77777777" w:rsidR="00D958BF" w:rsidRDefault="008354E6">
      <w:pPr>
        <w:pBdr>
          <w:top w:val="single" w:sz="6" w:space="1" w:color="auto"/>
          <w:bottom w:val="single" w:sz="6" w:space="1" w:color="auto"/>
        </w:pBdr>
        <w:rPr>
          <w:rFonts w:ascii="Times New Roman" w:hAnsi="Times New Roman"/>
          <w:sz w:val="24"/>
        </w:rPr>
      </w:pPr>
      <w:r>
        <w:rPr>
          <w:rFonts w:ascii="Century Schoolbook" w:hAnsi="Century Schoolbook"/>
          <w:b/>
        </w:rPr>
        <w:t>INDIVIDUAL REQUEST</w:t>
      </w:r>
    </w:p>
    <w:p w14:paraId="4306B98C" w14:textId="77777777" w:rsidR="00D958BF" w:rsidRDefault="00DD7CD4">
      <w:pPr>
        <w:rPr>
          <w:rFonts w:ascii="Times New Roman" w:hAnsi="Times New Roman"/>
          <w:sz w:val="24"/>
        </w:rPr>
      </w:pPr>
    </w:p>
    <w:p w14:paraId="7408FA69" w14:textId="77777777" w:rsidR="00D958BF" w:rsidRDefault="008354E6">
      <w:pPr>
        <w:rPr>
          <w:rFonts w:ascii="Times New Roman" w:hAnsi="Times New Roman"/>
          <w:sz w:val="24"/>
        </w:rPr>
      </w:pPr>
      <w:r>
        <w:rPr>
          <w:rFonts w:ascii="Times New Roman" w:hAnsi="Times New Roman"/>
          <w:sz w:val="24"/>
        </w:rPr>
        <w:t>Individual applications to the Trust are reviewed on how well the applications meet the following criteria:</w:t>
      </w:r>
    </w:p>
    <w:p w14:paraId="177B8416" w14:textId="77777777" w:rsidR="00D958BF" w:rsidRDefault="008354E6">
      <w:pPr>
        <w:numPr>
          <w:ilvl w:val="0"/>
          <w:numId w:val="1"/>
        </w:numPr>
        <w:rPr>
          <w:rFonts w:ascii="Times New Roman" w:hAnsi="Times New Roman"/>
          <w:sz w:val="24"/>
        </w:rPr>
      </w:pPr>
      <w:r>
        <w:rPr>
          <w:rFonts w:ascii="Times New Roman" w:hAnsi="Times New Roman"/>
          <w:b/>
          <w:sz w:val="24"/>
        </w:rPr>
        <w:t>Suitability of the request</w:t>
      </w:r>
      <w:r>
        <w:rPr>
          <w:rFonts w:ascii="Times New Roman" w:hAnsi="Times New Roman"/>
          <w:sz w:val="24"/>
        </w:rPr>
        <w:t xml:space="preserve"> - The request must be for a purpose that will further the individual’s goal of developing their talents as a fiber artist.</w:t>
      </w:r>
    </w:p>
    <w:p w14:paraId="7886EFDE" w14:textId="77777777" w:rsidR="00D958BF" w:rsidRDefault="008354E6">
      <w:pPr>
        <w:numPr>
          <w:ilvl w:val="0"/>
          <w:numId w:val="1"/>
        </w:numPr>
        <w:rPr>
          <w:rFonts w:ascii="Times New Roman" w:hAnsi="Times New Roman"/>
          <w:sz w:val="24"/>
        </w:rPr>
      </w:pPr>
      <w:r>
        <w:rPr>
          <w:rFonts w:ascii="Times New Roman" w:hAnsi="Times New Roman"/>
          <w:b/>
          <w:sz w:val="24"/>
        </w:rPr>
        <w:t>Guild membership status</w:t>
      </w:r>
      <w:r>
        <w:rPr>
          <w:rFonts w:ascii="Times New Roman" w:hAnsi="Times New Roman"/>
          <w:sz w:val="24"/>
        </w:rPr>
        <w:t xml:space="preserve"> - The request will be judged on the applicant’s level of participation as a member of Columbia Weavers and Spinners Guild.</w:t>
      </w:r>
    </w:p>
    <w:p w14:paraId="6BAD1A79" w14:textId="77777777" w:rsidR="00D958BF" w:rsidRDefault="008354E6">
      <w:pPr>
        <w:numPr>
          <w:ilvl w:val="0"/>
          <w:numId w:val="1"/>
        </w:numPr>
        <w:rPr>
          <w:rFonts w:ascii="Times New Roman" w:hAnsi="Times New Roman"/>
          <w:sz w:val="24"/>
        </w:rPr>
      </w:pPr>
      <w:r>
        <w:rPr>
          <w:rFonts w:ascii="Times New Roman" w:hAnsi="Times New Roman"/>
          <w:b/>
          <w:sz w:val="24"/>
        </w:rPr>
        <w:t>Goal of the request</w:t>
      </w:r>
      <w:r>
        <w:rPr>
          <w:rFonts w:ascii="Times New Roman" w:hAnsi="Times New Roman"/>
          <w:sz w:val="24"/>
        </w:rPr>
        <w:t xml:space="preserve"> - The applicant must state how they hope to benefit from this activity and how they plan to share this experience with the guild membership. </w:t>
      </w:r>
    </w:p>
    <w:p w14:paraId="6ADD737D" w14:textId="77777777" w:rsidR="00D958BF" w:rsidRDefault="008354E6">
      <w:pPr>
        <w:numPr>
          <w:ilvl w:val="0"/>
          <w:numId w:val="1"/>
        </w:numPr>
        <w:rPr>
          <w:rFonts w:ascii="Times New Roman" w:hAnsi="Times New Roman"/>
          <w:sz w:val="24"/>
        </w:rPr>
      </w:pPr>
      <w:r>
        <w:rPr>
          <w:rFonts w:ascii="Times New Roman" w:hAnsi="Times New Roman"/>
          <w:b/>
          <w:sz w:val="24"/>
        </w:rPr>
        <w:t xml:space="preserve">Availability of funds </w:t>
      </w:r>
      <w:r>
        <w:rPr>
          <w:rFonts w:ascii="Times New Roman" w:hAnsi="Times New Roman"/>
          <w:sz w:val="24"/>
        </w:rPr>
        <w:t>- Applications can be approved if adequate funds are available.</w:t>
      </w:r>
    </w:p>
    <w:p w14:paraId="4CA47307" w14:textId="77777777" w:rsidR="00D958BF" w:rsidRDefault="00DD7CD4">
      <w:pPr>
        <w:rPr>
          <w:rFonts w:ascii="Times New Roman" w:hAnsi="Times New Roman"/>
          <w:sz w:val="24"/>
        </w:rPr>
      </w:pPr>
    </w:p>
    <w:p w14:paraId="5BDDADAE" w14:textId="685CE5A6" w:rsidR="00D958BF" w:rsidRDefault="008354E6">
      <w:pPr>
        <w:rPr>
          <w:rFonts w:ascii="Times New Roman" w:hAnsi="Times New Roman"/>
          <w:sz w:val="24"/>
        </w:rPr>
      </w:pPr>
      <w:r>
        <w:rPr>
          <w:rFonts w:ascii="Times New Roman" w:hAnsi="Times New Roman"/>
          <w:b/>
          <w:sz w:val="24"/>
          <w:u w:val="single"/>
        </w:rPr>
        <w:t>Grantee requirements:</w:t>
      </w:r>
      <w:r>
        <w:rPr>
          <w:rFonts w:ascii="Times New Roman" w:hAnsi="Times New Roman"/>
          <w:b/>
          <w:sz w:val="24"/>
        </w:rPr>
        <w:t xml:space="preserve"> </w:t>
      </w:r>
      <w:proofErr w:type="gramStart"/>
      <w:r>
        <w:rPr>
          <w:rFonts w:ascii="Times New Roman" w:hAnsi="Times New Roman"/>
          <w:sz w:val="24"/>
        </w:rPr>
        <w:t>In order for</w:t>
      </w:r>
      <w:proofErr w:type="gramEnd"/>
      <w:r>
        <w:rPr>
          <w:rFonts w:ascii="Times New Roman" w:hAnsi="Times New Roman"/>
          <w:sz w:val="24"/>
        </w:rPr>
        <w:t xml:space="preserve"> the Trust to meet the IRS requirements for a Private Foundation, the following reports need to be filed with the Cor</w:t>
      </w:r>
      <w:r w:rsidR="003A4349">
        <w:rPr>
          <w:rFonts w:ascii="Times New Roman" w:hAnsi="Times New Roman"/>
          <w:sz w:val="24"/>
        </w:rPr>
        <w:t>r</w:t>
      </w:r>
      <w:r>
        <w:rPr>
          <w:rFonts w:ascii="Times New Roman" w:hAnsi="Times New Roman"/>
          <w:sz w:val="24"/>
        </w:rPr>
        <w:t>espondent trustee.</w:t>
      </w:r>
    </w:p>
    <w:p w14:paraId="625CD9C1" w14:textId="20501144" w:rsidR="00D958BF" w:rsidRDefault="008354E6">
      <w:pPr>
        <w:numPr>
          <w:ilvl w:val="0"/>
          <w:numId w:val="2"/>
        </w:numPr>
        <w:rPr>
          <w:rFonts w:ascii="Times New Roman" w:hAnsi="Times New Roman"/>
          <w:sz w:val="24"/>
        </w:rPr>
      </w:pPr>
      <w:r>
        <w:rPr>
          <w:rFonts w:ascii="Times New Roman" w:hAnsi="Times New Roman"/>
          <w:b/>
          <w:sz w:val="24"/>
        </w:rPr>
        <w:t>Financial Report</w:t>
      </w:r>
      <w:r>
        <w:rPr>
          <w:rFonts w:ascii="Times New Roman" w:hAnsi="Times New Roman"/>
          <w:sz w:val="24"/>
        </w:rPr>
        <w:t xml:space="preserve"> - Grantees are required by the trust to file a financial report within one month of the conclusion of the activity. This report should document the expenditures of the grantee, including specified receipts, and state the benefits obtained as a result of receiving this grant. </w:t>
      </w:r>
    </w:p>
    <w:p w14:paraId="1F1AB062" w14:textId="77777777" w:rsidR="00425EF7" w:rsidRDefault="008354E6">
      <w:pPr>
        <w:numPr>
          <w:ilvl w:val="0"/>
          <w:numId w:val="2"/>
        </w:numPr>
      </w:pPr>
      <w:r>
        <w:rPr>
          <w:rFonts w:ascii="Times New Roman" w:hAnsi="Times New Roman"/>
          <w:b/>
          <w:sz w:val="24"/>
        </w:rPr>
        <w:t>Final Report</w:t>
      </w:r>
      <w:r>
        <w:rPr>
          <w:rFonts w:ascii="Times New Roman" w:hAnsi="Times New Roman"/>
          <w:sz w:val="24"/>
        </w:rPr>
        <w:t xml:space="preserve"> - Within one year of the activity the grantee is required to file a final report. This report should describe how the grantee shared their increased knowledge with the Guild membership, as a result of this activity.</w:t>
      </w:r>
    </w:p>
    <w:sectPr w:rsidR="00425EF7" w:rsidSect="00301290">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5C6C1" w14:textId="77777777" w:rsidR="00DD7CD4" w:rsidRDefault="00DD7CD4">
      <w:r>
        <w:separator/>
      </w:r>
    </w:p>
  </w:endnote>
  <w:endnote w:type="continuationSeparator" w:id="0">
    <w:p w14:paraId="37D47BF0" w14:textId="77777777" w:rsidR="00DD7CD4" w:rsidRDefault="00DD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26826" w14:textId="74B4FB83" w:rsidR="00425EF7" w:rsidRDefault="0096786D" w:rsidP="00B043B7">
    <w:pPr>
      <w:pStyle w:val="Footer"/>
    </w:pPr>
    <w:r>
      <w:t>Revised 8/25/20</w:t>
    </w:r>
    <w:r w:rsidR="00277580">
      <w:tab/>
    </w:r>
    <w:r w:rsidR="00277580">
      <w:tab/>
    </w:r>
    <w:r w:rsidR="00CA4F76">
      <w:t xml:space="preserve">Page </w:t>
    </w:r>
    <w:r w:rsidR="00CA4F76">
      <w:rPr>
        <w:b/>
        <w:bCs/>
      </w:rPr>
      <w:fldChar w:fldCharType="begin"/>
    </w:r>
    <w:r w:rsidR="00CA4F76">
      <w:rPr>
        <w:b/>
        <w:bCs/>
      </w:rPr>
      <w:instrText xml:space="preserve"> PAGE  \* Arabic  \* MERGEFORMAT </w:instrText>
    </w:r>
    <w:r w:rsidR="00CA4F76">
      <w:rPr>
        <w:b/>
        <w:bCs/>
      </w:rPr>
      <w:fldChar w:fldCharType="separate"/>
    </w:r>
    <w:r w:rsidR="00CA4F76">
      <w:rPr>
        <w:b/>
        <w:bCs/>
        <w:noProof/>
      </w:rPr>
      <w:t>1</w:t>
    </w:r>
    <w:r w:rsidR="00CA4F76">
      <w:rPr>
        <w:b/>
        <w:bCs/>
      </w:rPr>
      <w:fldChar w:fldCharType="end"/>
    </w:r>
    <w:r w:rsidR="00CA4F76">
      <w:t xml:space="preserve"> of </w:t>
    </w:r>
    <w:r w:rsidR="00CA4F76">
      <w:rPr>
        <w:b/>
        <w:bCs/>
      </w:rPr>
      <w:fldChar w:fldCharType="begin"/>
    </w:r>
    <w:r w:rsidR="00CA4F76">
      <w:rPr>
        <w:b/>
        <w:bCs/>
      </w:rPr>
      <w:instrText xml:space="preserve"> NUMPAGES  \* Arabic  \* MERGEFORMAT </w:instrText>
    </w:r>
    <w:r w:rsidR="00CA4F76">
      <w:rPr>
        <w:b/>
        <w:bCs/>
      </w:rPr>
      <w:fldChar w:fldCharType="separate"/>
    </w:r>
    <w:r w:rsidR="00CA4F76">
      <w:rPr>
        <w:b/>
        <w:bCs/>
        <w:noProof/>
      </w:rPr>
      <w:t>2</w:t>
    </w:r>
    <w:r w:rsidR="00CA4F76">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32CAF" w14:textId="77777777" w:rsidR="00DD7CD4" w:rsidRDefault="00DD7CD4">
      <w:r>
        <w:separator/>
      </w:r>
    </w:p>
  </w:footnote>
  <w:footnote w:type="continuationSeparator" w:id="0">
    <w:p w14:paraId="67E0DB6D" w14:textId="77777777" w:rsidR="00DD7CD4" w:rsidRDefault="00DD7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3D398" w14:textId="77777777" w:rsidR="00D958BF" w:rsidRDefault="00DD7CD4" w:rsidP="00425EF7">
    <w:pPr>
      <w:rPr>
        <w:rFonts w:ascii="Times New Roman" w:hAnsi="Times New Roman"/>
        <w:b/>
        <w:sz w:val="24"/>
      </w:rPr>
    </w:pPr>
  </w:p>
  <w:p w14:paraId="0E0964FC" w14:textId="77777777" w:rsidR="00425EF7" w:rsidRDefault="00425EF7">
    <w:pPr>
      <w:jc w:val="center"/>
      <w:rPr>
        <w:rFonts w:ascii="Century Schoolbook" w:hAnsi="Century Schoolbook"/>
        <w:b/>
      </w:rPr>
    </w:pPr>
    <w:r>
      <w:rPr>
        <w:rFonts w:ascii="Century Schoolbook" w:hAnsi="Century Schoolbook"/>
        <w:b/>
      </w:rPr>
      <w:t>THE VERNA WULFEKAMMER MEMORIAL TRUST</w:t>
    </w:r>
  </w:p>
  <w:p w14:paraId="1973C747" w14:textId="77777777" w:rsidR="00425EF7" w:rsidRDefault="00425EF7">
    <w:pPr>
      <w:jc w:val="center"/>
      <w:rPr>
        <w:rFonts w:ascii="Century Schoolbook" w:hAnsi="Century Schoolbook"/>
        <w:b/>
      </w:rPr>
    </w:pPr>
    <w:r>
      <w:rPr>
        <w:rFonts w:ascii="Century Schoolbook" w:hAnsi="Century Schoolbook"/>
        <w:b/>
      </w:rPr>
      <w:t>INDIVIDUAL REQUEST</w:t>
    </w:r>
  </w:p>
  <w:p w14:paraId="09B0BD52" w14:textId="77777777" w:rsidR="00425EF7" w:rsidRDefault="00425EF7">
    <w:pPr>
      <w:jc w:val="center"/>
      <w:rPr>
        <w:rFonts w:ascii="Century Schoolbook" w:hAnsi="Century Schoolbook"/>
        <w:b/>
      </w:rPr>
    </w:pPr>
    <w:r>
      <w:rPr>
        <w:rFonts w:ascii="Century Schoolbook" w:hAnsi="Century Schoolbook"/>
        <w:b/>
      </w:rPr>
      <w:t>APPLICATION FORM &amp; INSTRUCTIONS</w:t>
    </w:r>
  </w:p>
  <w:p w14:paraId="5C5BB40D" w14:textId="77777777" w:rsidR="00425EF7" w:rsidRDefault="00425EF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911CC"/>
    <w:multiLevelType w:val="singleLevel"/>
    <w:tmpl w:val="F9B4067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3D0E1441"/>
    <w:multiLevelType w:val="singleLevel"/>
    <w:tmpl w:val="F9B4067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759C"/>
    <w:rsid w:val="001726D8"/>
    <w:rsid w:val="001E27FC"/>
    <w:rsid w:val="00277580"/>
    <w:rsid w:val="00301290"/>
    <w:rsid w:val="003A4349"/>
    <w:rsid w:val="00425EF7"/>
    <w:rsid w:val="00432970"/>
    <w:rsid w:val="005B785D"/>
    <w:rsid w:val="0079569F"/>
    <w:rsid w:val="007F3C22"/>
    <w:rsid w:val="008354E6"/>
    <w:rsid w:val="008E759C"/>
    <w:rsid w:val="0096786D"/>
    <w:rsid w:val="00AD1BCB"/>
    <w:rsid w:val="00B043B7"/>
    <w:rsid w:val="00CA4F76"/>
    <w:rsid w:val="00DD7CD4"/>
    <w:rsid w:val="00E7328A"/>
    <w:rsid w:val="00EA5A45"/>
    <w:rsid w:val="00EB078F"/>
    <w:rsid w:val="00F80A07"/>
    <w:rsid w:val="00FC3C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1BA175"/>
  <w15:docId w15:val="{B9A9BC55-193D-4AF3-84CA-82CAAAD4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277580"/>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16315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Verna Wulfekammer Memorial Trust</vt:lpstr>
    </vt:vector>
  </TitlesOfParts>
  <Company>Dell Computer Corporation</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Verna Wulfekammer Memorial Trust</dc:title>
  <dc:creator>Preferred Customer</dc:creator>
  <cp:lastModifiedBy>SUSAN BURPO</cp:lastModifiedBy>
  <cp:revision>15</cp:revision>
  <cp:lastPrinted>1999-09-16T19:04:00Z</cp:lastPrinted>
  <dcterms:created xsi:type="dcterms:W3CDTF">2020-08-25T16:53:00Z</dcterms:created>
  <dcterms:modified xsi:type="dcterms:W3CDTF">2020-08-29T15:00:00Z</dcterms:modified>
</cp:coreProperties>
</file>